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3919" w14:textId="77777777" w:rsidR="00B01331" w:rsidRDefault="00B01331" w:rsidP="00B01331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p w14:paraId="366289B7" w14:textId="77777777" w:rsidR="00B01331" w:rsidRDefault="00B01331" w:rsidP="00455B9A">
      <w:pPr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</w:p>
    <w:p w14:paraId="222F951C" w14:textId="6D642814" w:rsidR="00DD170A" w:rsidRDefault="00DD170A" w:rsidP="00455B9A">
      <w:pPr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OPĆI UVJETI IZLAGANJA</w:t>
      </w:r>
    </w:p>
    <w:p w14:paraId="167817E3" w14:textId="77777777" w:rsidR="00DD170A" w:rsidRDefault="00DD170A" w:rsidP="00DD170A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1839193D" w14:textId="21F5CBE6" w:rsidR="00DD170A" w:rsidRDefault="00DD170A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Pravo</w:t>
      </w:r>
      <w:r w:rsidR="00031133">
        <w:rPr>
          <w:rFonts w:ascii="Arial" w:hAnsi="Arial" w:cs="Arial"/>
          <w:sz w:val="20"/>
          <w:lang w:val="hr-HR"/>
        </w:rPr>
        <w:t xml:space="preserve"> sudjelovanja na Sajmu imaju</w:t>
      </w:r>
      <w:r>
        <w:rPr>
          <w:rFonts w:ascii="Arial" w:hAnsi="Arial" w:cs="Arial"/>
          <w:sz w:val="20"/>
          <w:lang w:val="hr-HR"/>
        </w:rPr>
        <w:t xml:space="preserve"> fizičke i pravne osobe koje su popunile i dostavile Prijavu izlagača. Krajnji</w:t>
      </w:r>
      <w:r w:rsidR="003D56F7">
        <w:rPr>
          <w:rFonts w:ascii="Arial" w:hAnsi="Arial" w:cs="Arial"/>
          <w:sz w:val="20"/>
          <w:lang w:val="hr-HR"/>
        </w:rPr>
        <w:t xml:space="preserve"> rok za podnoše</w:t>
      </w:r>
      <w:r w:rsidR="00375A8A">
        <w:rPr>
          <w:rFonts w:ascii="Arial" w:hAnsi="Arial" w:cs="Arial"/>
          <w:sz w:val="20"/>
          <w:lang w:val="hr-HR"/>
        </w:rPr>
        <w:t>nje prijave je</w:t>
      </w:r>
      <w:r w:rsidR="00125892">
        <w:rPr>
          <w:rFonts w:ascii="Arial" w:hAnsi="Arial" w:cs="Arial"/>
          <w:sz w:val="20"/>
          <w:lang w:val="hr-HR"/>
        </w:rPr>
        <w:t xml:space="preserve"> </w:t>
      </w:r>
      <w:r w:rsidR="00B01331">
        <w:rPr>
          <w:rFonts w:ascii="Arial" w:hAnsi="Arial" w:cs="Arial"/>
          <w:sz w:val="20"/>
          <w:lang w:val="hr-HR"/>
        </w:rPr>
        <w:t>14</w:t>
      </w:r>
      <w:r w:rsidR="00375A8A">
        <w:rPr>
          <w:rFonts w:ascii="Arial" w:hAnsi="Arial" w:cs="Arial"/>
          <w:sz w:val="20"/>
          <w:lang w:val="hr-HR"/>
        </w:rPr>
        <w:t>.</w:t>
      </w:r>
      <w:r w:rsidR="00B01331">
        <w:rPr>
          <w:rFonts w:ascii="Arial" w:hAnsi="Arial" w:cs="Arial"/>
          <w:sz w:val="20"/>
          <w:lang w:val="hr-HR"/>
        </w:rPr>
        <w:t xml:space="preserve"> svibnja</w:t>
      </w:r>
      <w:r w:rsidR="00375A8A">
        <w:rPr>
          <w:rFonts w:ascii="Arial" w:hAnsi="Arial" w:cs="Arial"/>
          <w:sz w:val="20"/>
          <w:lang w:val="hr-HR"/>
        </w:rPr>
        <w:t xml:space="preserve"> 20</w:t>
      </w:r>
      <w:r w:rsidR="00125892">
        <w:rPr>
          <w:rFonts w:ascii="Arial" w:hAnsi="Arial" w:cs="Arial"/>
          <w:sz w:val="20"/>
          <w:lang w:val="hr-HR"/>
        </w:rPr>
        <w:t>24</w:t>
      </w:r>
      <w:r w:rsidR="003D56F7">
        <w:rPr>
          <w:rFonts w:ascii="Arial" w:hAnsi="Arial" w:cs="Arial"/>
          <w:sz w:val="20"/>
          <w:lang w:val="hr-HR"/>
        </w:rPr>
        <w:t>.</w:t>
      </w:r>
      <w:r w:rsidR="00FE3F35">
        <w:rPr>
          <w:rFonts w:ascii="Arial" w:hAnsi="Arial" w:cs="Arial"/>
          <w:sz w:val="20"/>
          <w:lang w:val="hr-HR"/>
        </w:rPr>
        <w:t xml:space="preserve"> godine ili dok se ne popune slobodna mjesta.</w:t>
      </w:r>
    </w:p>
    <w:p w14:paraId="6189EE5C" w14:textId="77777777" w:rsidR="00031133" w:rsidRPr="00201AEE" w:rsidRDefault="00031133" w:rsidP="00DD170A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lang w:val="hr-HR"/>
        </w:rPr>
      </w:pPr>
      <w:r w:rsidRPr="00201AEE">
        <w:rPr>
          <w:rFonts w:ascii="Arial" w:hAnsi="Arial" w:cs="Arial"/>
          <w:b/>
          <w:sz w:val="20"/>
          <w:lang w:val="hr-HR"/>
        </w:rPr>
        <w:t xml:space="preserve">Na Sajmu ne mogu sudjelovati preprodavači </w:t>
      </w:r>
      <w:r w:rsidR="00C443D8" w:rsidRPr="00201AEE">
        <w:rPr>
          <w:rFonts w:ascii="Arial" w:hAnsi="Arial" w:cs="Arial"/>
          <w:b/>
          <w:sz w:val="20"/>
          <w:lang w:val="hr-HR"/>
        </w:rPr>
        <w:t>plastičnih igračaka i sličnih proizvoda</w:t>
      </w:r>
      <w:r w:rsidR="006D6D70" w:rsidRPr="00201AEE">
        <w:rPr>
          <w:rFonts w:ascii="Arial" w:hAnsi="Arial" w:cs="Arial"/>
          <w:b/>
          <w:sz w:val="20"/>
          <w:lang w:val="hr-HR"/>
        </w:rPr>
        <w:t>.</w:t>
      </w:r>
    </w:p>
    <w:p w14:paraId="038A17EB" w14:textId="77777777" w:rsidR="00CA03A7" w:rsidRPr="00CA03A7" w:rsidRDefault="0094611B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 w:rsidRPr="00FE3F35">
        <w:rPr>
          <w:rFonts w:ascii="Arial" w:hAnsi="Arial" w:cs="Arial"/>
          <w:b/>
          <w:sz w:val="20"/>
          <w:lang w:val="hr-HR"/>
        </w:rPr>
        <w:t>Izvršni o</w:t>
      </w:r>
      <w:r w:rsidR="00C443D8" w:rsidRPr="00FE3F35">
        <w:rPr>
          <w:rFonts w:ascii="Arial" w:hAnsi="Arial" w:cs="Arial"/>
          <w:b/>
          <w:sz w:val="20"/>
          <w:lang w:val="hr-HR"/>
        </w:rPr>
        <w:t>rganizator pridržava pravo otkazati Izlagaču sudjelovanje na Sajmu ukoliko procjeni da Prijava ne odgovara sadržaju i kvaliteti sajamske priredbe</w:t>
      </w:r>
      <w:r w:rsidRPr="00FE3F35">
        <w:rPr>
          <w:rFonts w:ascii="Arial" w:hAnsi="Arial" w:cs="Arial"/>
          <w:b/>
          <w:sz w:val="20"/>
          <w:lang w:val="hr-HR"/>
        </w:rPr>
        <w:t xml:space="preserve"> ili iz drugih bitnih razloga. Izvršni o</w:t>
      </w:r>
      <w:r w:rsidR="00C443D8" w:rsidRPr="00FE3F35">
        <w:rPr>
          <w:rFonts w:ascii="Arial" w:hAnsi="Arial" w:cs="Arial"/>
          <w:b/>
          <w:sz w:val="20"/>
          <w:lang w:val="hr-HR"/>
        </w:rPr>
        <w:t xml:space="preserve">rganizator pridržava pravo zabraniti izlaganje i ukloniti izlagačeve proizvode iz izložbenog prostora ukoliko zaključi da upravo ti ne odgovaraju navodima </w:t>
      </w:r>
      <w:r w:rsidR="006D6D70" w:rsidRPr="00FE3F35">
        <w:rPr>
          <w:rFonts w:ascii="Arial" w:hAnsi="Arial" w:cs="Arial"/>
          <w:b/>
          <w:sz w:val="20"/>
          <w:lang w:val="hr-HR"/>
        </w:rPr>
        <w:t>I</w:t>
      </w:r>
      <w:r w:rsidR="00C443D8" w:rsidRPr="00FE3F35">
        <w:rPr>
          <w:rFonts w:ascii="Arial" w:hAnsi="Arial" w:cs="Arial"/>
          <w:b/>
          <w:sz w:val="20"/>
          <w:lang w:val="hr-HR"/>
        </w:rPr>
        <w:t>zlagača, te ih ukloniti na njegov trošak.</w:t>
      </w:r>
    </w:p>
    <w:p w14:paraId="63C43356" w14:textId="77777777" w:rsidR="006D6D70" w:rsidRPr="00FE3F35" w:rsidRDefault="006D6D70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 w:rsidRPr="00FE3F35">
        <w:rPr>
          <w:rFonts w:ascii="Arial" w:hAnsi="Arial" w:cs="Arial"/>
          <w:b/>
          <w:sz w:val="20"/>
          <w:lang w:val="hr-HR"/>
        </w:rPr>
        <w:t xml:space="preserve"> </w:t>
      </w:r>
      <w:r w:rsidRPr="00FE3F35">
        <w:rPr>
          <w:rFonts w:ascii="Arial" w:hAnsi="Arial" w:cs="Arial"/>
          <w:sz w:val="20"/>
          <w:lang w:val="hr-HR"/>
        </w:rPr>
        <w:t>Izlagač ne smije izložbeni prostor ili njegov dio dati u podnajam bez prethodne pismene suglasnosti Izvršnog organizatora.</w:t>
      </w:r>
    </w:p>
    <w:p w14:paraId="78F26772" w14:textId="77777777" w:rsidR="00DD170A" w:rsidRDefault="0094611B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Izvršni o</w:t>
      </w:r>
      <w:r w:rsidR="00DD170A">
        <w:rPr>
          <w:rFonts w:ascii="Arial" w:hAnsi="Arial" w:cs="Arial"/>
          <w:sz w:val="20"/>
          <w:lang w:val="hr-HR"/>
        </w:rPr>
        <w:t>rganizator zabranjuje korištenje dijelova arheološkog nalazišta (rimskih cigli) i prirodnih elemenata (šljunka, kamenja i granja) iz parka.</w:t>
      </w:r>
    </w:p>
    <w:p w14:paraId="06776E43" w14:textId="77777777" w:rsidR="00DD170A" w:rsidRDefault="00DD170A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Izlagačima nije dopušteno micanje izložbenih eksponata sa sajamskog prostora prije zatvaranja Sajma.</w:t>
      </w:r>
    </w:p>
    <w:p w14:paraId="2ECDBEE8" w14:textId="77777777" w:rsidR="00475D37" w:rsidRDefault="00475D37" w:rsidP="00DD170A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lang w:val="hr-HR"/>
        </w:rPr>
      </w:pPr>
      <w:r w:rsidRPr="006D6D70">
        <w:rPr>
          <w:rFonts w:ascii="Arial" w:hAnsi="Arial" w:cs="Arial"/>
          <w:b/>
          <w:sz w:val="20"/>
          <w:lang w:val="hr-HR"/>
        </w:rPr>
        <w:t>Izlagač mora biti prisutan na zakupljenom</w:t>
      </w:r>
      <w:r w:rsidR="009C2AC7">
        <w:rPr>
          <w:rFonts w:ascii="Arial" w:hAnsi="Arial" w:cs="Arial"/>
          <w:b/>
          <w:sz w:val="20"/>
          <w:lang w:val="hr-HR"/>
        </w:rPr>
        <w:t xml:space="preserve"> štandu ili gubi pravo na njega</w:t>
      </w:r>
      <w:r w:rsidR="00085660">
        <w:rPr>
          <w:rFonts w:ascii="Arial" w:hAnsi="Arial" w:cs="Arial"/>
          <w:b/>
          <w:sz w:val="20"/>
          <w:lang w:val="hr-HR"/>
        </w:rPr>
        <w:t>.</w:t>
      </w:r>
    </w:p>
    <w:p w14:paraId="26219776" w14:textId="77777777" w:rsidR="006E5E2F" w:rsidRPr="006E5E2F" w:rsidRDefault="006E5E2F" w:rsidP="000A223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lang w:val="hr-HR"/>
        </w:rPr>
      </w:pPr>
      <w:r w:rsidRPr="006E5E2F">
        <w:rPr>
          <w:rFonts w:ascii="Arial" w:hAnsi="Arial" w:cs="Arial"/>
          <w:b/>
          <w:sz w:val="20"/>
          <w:lang w:val="hr-HR"/>
        </w:rPr>
        <w:t xml:space="preserve">Prodavači cvijeća od kojih se otkupljuje dio biljnog materijala za potrebe dekoriranja Sajma dužni su poslati </w:t>
      </w:r>
      <w:r w:rsidR="00117F22">
        <w:rPr>
          <w:rFonts w:ascii="Arial" w:hAnsi="Arial" w:cs="Arial"/>
          <w:b/>
          <w:sz w:val="20"/>
          <w:lang w:val="hr-HR"/>
        </w:rPr>
        <w:t>račun</w:t>
      </w:r>
      <w:r w:rsidRPr="006E5E2F">
        <w:rPr>
          <w:rFonts w:ascii="Arial" w:hAnsi="Arial" w:cs="Arial"/>
          <w:b/>
          <w:sz w:val="20"/>
          <w:lang w:val="hr-HR"/>
        </w:rPr>
        <w:t xml:space="preserve"> naručiocu tj. </w:t>
      </w:r>
      <w:r w:rsidR="00A03A97">
        <w:rPr>
          <w:rFonts w:ascii="Arial" w:hAnsi="Arial" w:cs="Arial"/>
          <w:b/>
          <w:sz w:val="20"/>
          <w:lang w:val="hr-HR"/>
        </w:rPr>
        <w:t xml:space="preserve">na mail </w:t>
      </w:r>
      <w:r w:rsidR="00A03A97" w:rsidRPr="00085660">
        <w:rPr>
          <w:rFonts w:ascii="Arial" w:hAnsi="Arial" w:cs="Arial"/>
          <w:b/>
          <w:color w:val="0070C0"/>
          <w:sz w:val="20"/>
          <w:lang w:val="hr-HR"/>
        </w:rPr>
        <w:t>danijela.gotal@gmail.com</w:t>
      </w:r>
      <w:r w:rsidRPr="00085660">
        <w:rPr>
          <w:rFonts w:ascii="Arial" w:hAnsi="Arial" w:cs="Arial"/>
          <w:b/>
          <w:color w:val="0070C0"/>
          <w:sz w:val="20"/>
          <w:lang w:val="hr-HR"/>
        </w:rPr>
        <w:t xml:space="preserve"> </w:t>
      </w:r>
      <w:r w:rsidRPr="006E5E2F">
        <w:rPr>
          <w:rFonts w:ascii="Arial" w:hAnsi="Arial" w:cs="Arial"/>
          <w:b/>
          <w:sz w:val="20"/>
          <w:lang w:val="hr-HR"/>
        </w:rPr>
        <w:t>te ispostaviti račun najkasnije mjesec dana nakon završetka Sajma. Svi računi pristigli nakon toga roka NEĆE BITI PLAĆENI.</w:t>
      </w:r>
    </w:p>
    <w:p w14:paraId="71BC40C9" w14:textId="77777777" w:rsidR="0094611B" w:rsidRDefault="0094611B" w:rsidP="000A2237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Izlagač se obavezuje da će po završetku sajamske priredbe Izvršnom organizatoru predati prostor i opremu u stanju u kakvom ga je preuzeo te da će odmah podmiriti svaku nastalu štetu.</w:t>
      </w:r>
    </w:p>
    <w:p w14:paraId="5E0E64B1" w14:textId="77777777" w:rsidR="00DD170A" w:rsidRPr="00475D37" w:rsidRDefault="00DD170A" w:rsidP="000A2237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 w:rsidRPr="00475D37">
        <w:rPr>
          <w:rFonts w:ascii="Arial" w:hAnsi="Arial" w:cs="Arial"/>
          <w:sz w:val="20"/>
          <w:lang w:val="hr-HR"/>
        </w:rPr>
        <w:t>Sajam je besplatan za sve posjetitelje.</w:t>
      </w:r>
    </w:p>
    <w:p w14:paraId="6939B5F0" w14:textId="77777777" w:rsidR="006D6D70" w:rsidRPr="00EB39A4" w:rsidRDefault="00475D37" w:rsidP="00C638EE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 w:rsidRPr="00EB39A4">
        <w:rPr>
          <w:rFonts w:ascii="Arial" w:hAnsi="Arial" w:cs="Arial"/>
          <w:sz w:val="20"/>
          <w:lang w:val="hr-HR"/>
        </w:rPr>
        <w:t>Prijava je neopoziva i obvezuje, a otkazivanje se prijavljuje najkasnije</w:t>
      </w:r>
      <w:r w:rsidR="0094611B" w:rsidRPr="00EB39A4">
        <w:rPr>
          <w:rFonts w:ascii="Arial" w:hAnsi="Arial" w:cs="Arial"/>
          <w:sz w:val="20"/>
          <w:lang w:val="hr-HR"/>
        </w:rPr>
        <w:t xml:space="preserve"> 7</w:t>
      </w:r>
      <w:r w:rsidRPr="00EB39A4">
        <w:rPr>
          <w:rFonts w:ascii="Arial" w:hAnsi="Arial" w:cs="Arial"/>
          <w:sz w:val="20"/>
          <w:lang w:val="hr-HR"/>
        </w:rPr>
        <w:t xml:space="preserve"> dana od početka Sajma. </w:t>
      </w:r>
      <w:r w:rsidR="00C638EE" w:rsidRPr="00EB39A4">
        <w:rPr>
          <w:rFonts w:ascii="Arial" w:hAnsi="Arial" w:cs="Arial"/>
          <w:color w:val="auto"/>
          <w:sz w:val="20"/>
          <w:lang w:val="hr-HR"/>
        </w:rPr>
        <w:t>Obračun naknade za korištenje lokacije će se</w:t>
      </w:r>
      <w:r w:rsidR="00EB39A4">
        <w:rPr>
          <w:rFonts w:ascii="Arial" w:hAnsi="Arial" w:cs="Arial"/>
          <w:color w:val="auto"/>
          <w:sz w:val="20"/>
          <w:lang w:val="hr-HR"/>
        </w:rPr>
        <w:t xml:space="preserve"> utvrditi po ispunjenoj Prijavi.</w:t>
      </w:r>
      <w:r w:rsidR="0094611B" w:rsidRPr="00EB39A4">
        <w:rPr>
          <w:rFonts w:ascii="Arial" w:hAnsi="Arial" w:cs="Arial"/>
          <w:sz w:val="20"/>
          <w:lang w:val="hr-HR"/>
        </w:rPr>
        <w:t>Ukoliko Izlagač otkaže već zaključenu prijavu obvezuje se podmiriti nastale troškove.</w:t>
      </w:r>
    </w:p>
    <w:p w14:paraId="660597A5" w14:textId="77777777" w:rsidR="00125892" w:rsidRDefault="00475D37" w:rsidP="00125892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Plaćanje </w:t>
      </w:r>
      <w:r w:rsidR="00A54DEF">
        <w:rPr>
          <w:rFonts w:ascii="Arial" w:hAnsi="Arial" w:cs="Arial"/>
          <w:sz w:val="20"/>
          <w:lang w:val="hr-HR"/>
        </w:rPr>
        <w:t>troškova Sajma</w:t>
      </w:r>
      <w:r w:rsidR="009C2AC7">
        <w:rPr>
          <w:rFonts w:ascii="Arial" w:hAnsi="Arial" w:cs="Arial"/>
          <w:sz w:val="20"/>
          <w:lang w:val="hr-HR"/>
        </w:rPr>
        <w:t xml:space="preserve"> po kategorijama: </w:t>
      </w:r>
    </w:p>
    <w:p w14:paraId="7F977E83" w14:textId="77777777" w:rsidR="00125892" w:rsidRDefault="00125892" w:rsidP="00125892">
      <w:pPr>
        <w:pStyle w:val="Odlomakpopisa"/>
        <w:rPr>
          <w:rFonts w:ascii="Arial" w:hAnsi="Arial" w:cs="Arial"/>
          <w:sz w:val="20"/>
          <w:lang w:val="hr-HR"/>
        </w:rPr>
      </w:pPr>
    </w:p>
    <w:p w14:paraId="71DD652B" w14:textId="66256047" w:rsidR="00125892" w:rsidRPr="00085660" w:rsidRDefault="009C2AC7" w:rsidP="00125892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0"/>
          <w:lang w:val="hr-HR"/>
        </w:rPr>
      </w:pPr>
      <w:r w:rsidRPr="00085660">
        <w:rPr>
          <w:rFonts w:ascii="Arial" w:hAnsi="Arial" w:cs="Arial"/>
          <w:b/>
          <w:bCs/>
          <w:sz w:val="20"/>
          <w:lang w:val="hr-HR"/>
        </w:rPr>
        <w:lastRenderedPageBreak/>
        <w:t xml:space="preserve">prodaja vlastitih prehrambenih i ostalih proizvoda (jedan natkriveni štand bez prostora za spremanje) – </w:t>
      </w:r>
      <w:r w:rsidR="00B01331">
        <w:rPr>
          <w:rFonts w:ascii="Arial" w:hAnsi="Arial" w:cs="Arial"/>
          <w:b/>
          <w:bCs/>
          <w:sz w:val="20"/>
          <w:lang w:val="hr-HR"/>
        </w:rPr>
        <w:t>GRATIS</w:t>
      </w:r>
      <w:r w:rsidR="00125892" w:rsidRPr="00085660">
        <w:rPr>
          <w:rFonts w:ascii="Arial" w:hAnsi="Arial" w:cs="Arial"/>
          <w:b/>
          <w:bCs/>
          <w:sz w:val="20"/>
          <w:lang w:val="hr-HR"/>
        </w:rPr>
        <w:t xml:space="preserve"> </w:t>
      </w:r>
    </w:p>
    <w:p w14:paraId="557F0CF2" w14:textId="77777777" w:rsidR="00125892" w:rsidRPr="00085660" w:rsidRDefault="009C2AC7" w:rsidP="00125892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0"/>
          <w:lang w:val="hr-HR"/>
        </w:rPr>
      </w:pPr>
      <w:r w:rsidRPr="00085660">
        <w:rPr>
          <w:rFonts w:ascii="Arial" w:hAnsi="Arial" w:cs="Arial"/>
          <w:b/>
          <w:bCs/>
          <w:sz w:val="20"/>
          <w:lang w:val="hr-HR"/>
        </w:rPr>
        <w:t>prodavači cvijeća (jedan natkriveni štand</w:t>
      </w:r>
      <w:r w:rsidR="00125892" w:rsidRPr="00085660">
        <w:rPr>
          <w:rFonts w:ascii="Arial" w:hAnsi="Arial" w:cs="Arial"/>
          <w:b/>
          <w:bCs/>
          <w:sz w:val="20"/>
          <w:lang w:val="hr-HR"/>
        </w:rPr>
        <w:t xml:space="preserve"> i nenatkriveni štand po dogovoru</w:t>
      </w:r>
      <w:r w:rsidRPr="00085660">
        <w:rPr>
          <w:rFonts w:ascii="Arial" w:hAnsi="Arial" w:cs="Arial"/>
          <w:b/>
          <w:bCs/>
          <w:sz w:val="20"/>
          <w:lang w:val="hr-HR"/>
        </w:rPr>
        <w:t>) –</w:t>
      </w:r>
      <w:r w:rsidR="00085660">
        <w:rPr>
          <w:rFonts w:ascii="Arial" w:hAnsi="Arial" w:cs="Arial"/>
          <w:b/>
          <w:bCs/>
          <w:sz w:val="20"/>
          <w:lang w:val="hr-HR"/>
        </w:rPr>
        <w:t xml:space="preserve"> </w:t>
      </w:r>
      <w:r w:rsidR="00125892" w:rsidRPr="00085660">
        <w:rPr>
          <w:rFonts w:ascii="Arial" w:hAnsi="Arial" w:cs="Arial"/>
          <w:b/>
          <w:bCs/>
          <w:sz w:val="20"/>
          <w:lang w:val="hr-HR"/>
        </w:rPr>
        <w:t>50 €</w:t>
      </w:r>
    </w:p>
    <w:p w14:paraId="1801B068" w14:textId="74DD0EAC" w:rsidR="00085660" w:rsidRPr="00B01331" w:rsidRDefault="009C2AC7" w:rsidP="00085660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  <w:sz w:val="20"/>
          <w:lang w:val="hr-HR"/>
        </w:rPr>
      </w:pPr>
      <w:r w:rsidRPr="00085660">
        <w:rPr>
          <w:rFonts w:ascii="Arial" w:hAnsi="Arial" w:cs="Arial"/>
          <w:b/>
          <w:bCs/>
          <w:sz w:val="20"/>
          <w:lang w:val="hr-HR"/>
        </w:rPr>
        <w:t xml:space="preserve">postavljanje zabavnih parkova i vlastitih prodajnih kućica sa slatkišima i ostalim prehrambenim proizvodima) </w:t>
      </w:r>
      <w:r w:rsidR="00125892" w:rsidRPr="00085660">
        <w:rPr>
          <w:rFonts w:ascii="Arial" w:hAnsi="Arial" w:cs="Arial"/>
          <w:b/>
          <w:bCs/>
          <w:sz w:val="20"/>
          <w:lang w:val="hr-HR"/>
        </w:rPr>
        <w:t>– 100 €</w:t>
      </w:r>
      <w:r w:rsidRPr="00085660">
        <w:rPr>
          <w:rFonts w:ascii="Arial" w:hAnsi="Arial" w:cs="Arial"/>
          <w:b/>
          <w:bCs/>
          <w:sz w:val="20"/>
          <w:lang w:val="hr-HR"/>
        </w:rPr>
        <w:t>.</w:t>
      </w:r>
    </w:p>
    <w:p w14:paraId="13D94A6B" w14:textId="77777777" w:rsidR="00085660" w:rsidRDefault="00125892" w:rsidP="00125892">
      <w:pPr>
        <w:pStyle w:val="Odlomakpopisa"/>
        <w:ind w:left="1080"/>
        <w:rPr>
          <w:rFonts w:ascii="Arial" w:hAnsi="Arial" w:cs="Arial"/>
          <w:color w:val="auto"/>
          <w:sz w:val="22"/>
          <w:szCs w:val="22"/>
          <w:lang w:val="hr-HR"/>
        </w:rPr>
      </w:pPr>
      <w:r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Cijene vrijede za sve dane trajanja Sajma. </w:t>
      </w:r>
    </w:p>
    <w:p w14:paraId="1208AD09" w14:textId="77777777" w:rsidR="00085660" w:rsidRDefault="00C57F50" w:rsidP="00125892">
      <w:pPr>
        <w:pStyle w:val="Odlomakpopisa"/>
        <w:ind w:left="1080"/>
        <w:rPr>
          <w:rFonts w:ascii="Arial" w:hAnsi="Arial" w:cs="Arial"/>
          <w:color w:val="auto"/>
          <w:sz w:val="22"/>
          <w:szCs w:val="22"/>
          <w:lang w:val="hr-HR"/>
        </w:rPr>
      </w:pPr>
      <w:r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Sve se uplate </w:t>
      </w:r>
      <w:r w:rsidR="002830FF" w:rsidRPr="00085660">
        <w:rPr>
          <w:rFonts w:ascii="Arial" w:hAnsi="Arial" w:cs="Arial"/>
          <w:color w:val="auto"/>
          <w:sz w:val="22"/>
          <w:szCs w:val="22"/>
          <w:lang w:val="hr-HR"/>
        </w:rPr>
        <w:t>vrše na račun Turist</w:t>
      </w:r>
      <w:r w:rsidR="004651A6"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ičke zajednice </w:t>
      </w:r>
      <w:r w:rsidR="00085660" w:rsidRPr="00085660">
        <w:rPr>
          <w:rFonts w:ascii="Arial" w:hAnsi="Arial" w:cs="Arial"/>
          <w:color w:val="auto"/>
          <w:sz w:val="22"/>
          <w:szCs w:val="22"/>
          <w:lang w:val="hr-HR"/>
        </w:rPr>
        <w:t>G</w:t>
      </w:r>
      <w:r w:rsidR="004651A6"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rada Siska, </w:t>
      </w:r>
    </w:p>
    <w:p w14:paraId="71E2F4A7" w14:textId="77777777" w:rsidR="00085660" w:rsidRDefault="002830FF" w:rsidP="00125892">
      <w:pPr>
        <w:pStyle w:val="Odlomakpopisa"/>
        <w:ind w:left="1080"/>
        <w:rPr>
          <w:rFonts w:ascii="Arial" w:hAnsi="Arial" w:cs="Arial"/>
          <w:color w:val="auto"/>
          <w:sz w:val="22"/>
          <w:szCs w:val="22"/>
          <w:lang w:val="hr-HR"/>
        </w:rPr>
      </w:pPr>
      <w:r w:rsidRPr="00085660">
        <w:rPr>
          <w:rFonts w:ascii="Arial" w:hAnsi="Arial" w:cs="Arial"/>
          <w:color w:val="auto"/>
          <w:sz w:val="22"/>
          <w:szCs w:val="22"/>
          <w:lang w:val="hr-HR"/>
        </w:rPr>
        <w:t>IBAN HR</w:t>
      </w:r>
      <w:r w:rsidR="008B0C90" w:rsidRPr="00085660">
        <w:rPr>
          <w:rFonts w:ascii="Arial" w:hAnsi="Arial" w:cs="Arial"/>
          <w:color w:val="auto"/>
          <w:sz w:val="22"/>
          <w:szCs w:val="22"/>
          <w:lang w:val="hr-HR"/>
        </w:rPr>
        <w:t>0624070001100425175</w:t>
      </w:r>
      <w:r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 s naznakom </w:t>
      </w:r>
      <w:r w:rsidR="005F763B"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 „Sajam </w:t>
      </w:r>
      <w:r w:rsidR="00523108" w:rsidRPr="00085660">
        <w:rPr>
          <w:rFonts w:ascii="Arial" w:hAnsi="Arial" w:cs="Arial"/>
          <w:color w:val="auto"/>
          <w:sz w:val="22"/>
          <w:szCs w:val="22"/>
          <w:lang w:val="hr-HR"/>
        </w:rPr>
        <w:t>cvijeća 20</w:t>
      </w:r>
      <w:r w:rsidR="00125892" w:rsidRPr="00085660">
        <w:rPr>
          <w:rFonts w:ascii="Arial" w:hAnsi="Arial" w:cs="Arial"/>
          <w:color w:val="auto"/>
          <w:sz w:val="22"/>
          <w:szCs w:val="22"/>
          <w:lang w:val="hr-HR"/>
        </w:rPr>
        <w:t>24</w:t>
      </w:r>
      <w:r w:rsidR="005F763B" w:rsidRPr="00085660">
        <w:rPr>
          <w:rFonts w:ascii="Arial" w:hAnsi="Arial" w:cs="Arial"/>
          <w:color w:val="auto"/>
          <w:sz w:val="22"/>
          <w:szCs w:val="22"/>
          <w:lang w:val="hr-HR"/>
        </w:rPr>
        <w:t>.“</w:t>
      </w:r>
    </w:p>
    <w:p w14:paraId="2AD0A853" w14:textId="15A1FCDF" w:rsidR="00085660" w:rsidRDefault="00117F22" w:rsidP="00125892">
      <w:pPr>
        <w:pStyle w:val="Odlomakpopisa"/>
        <w:ind w:left="1080"/>
        <w:rPr>
          <w:rFonts w:ascii="Arial" w:hAnsi="Arial" w:cs="Arial"/>
          <w:color w:val="auto"/>
          <w:sz w:val="22"/>
          <w:szCs w:val="22"/>
          <w:lang w:val="hr-HR"/>
        </w:rPr>
      </w:pPr>
      <w:r w:rsidRPr="00085660">
        <w:rPr>
          <w:rFonts w:ascii="Arial" w:hAnsi="Arial" w:cs="Arial"/>
          <w:color w:val="auto"/>
          <w:sz w:val="22"/>
          <w:szCs w:val="22"/>
          <w:lang w:val="hr-HR"/>
        </w:rPr>
        <w:t>Rok za plaćanje naknade je</w:t>
      </w:r>
      <w:r w:rsidR="00C638EE"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 w:rsidR="00B01331">
        <w:rPr>
          <w:rFonts w:ascii="Arial" w:hAnsi="Arial" w:cs="Arial"/>
          <w:color w:val="auto"/>
          <w:sz w:val="22"/>
          <w:szCs w:val="22"/>
          <w:lang w:val="hr-HR"/>
        </w:rPr>
        <w:t>17</w:t>
      </w:r>
      <w:r w:rsidR="00125892" w:rsidRPr="00085660">
        <w:rPr>
          <w:rFonts w:ascii="Arial" w:hAnsi="Arial" w:cs="Arial"/>
          <w:color w:val="auto"/>
          <w:sz w:val="22"/>
          <w:szCs w:val="22"/>
          <w:lang w:val="hr-HR"/>
        </w:rPr>
        <w:t>.</w:t>
      </w:r>
      <w:r w:rsidR="00B01331">
        <w:rPr>
          <w:rFonts w:ascii="Arial" w:hAnsi="Arial" w:cs="Arial"/>
          <w:color w:val="auto"/>
          <w:sz w:val="22"/>
          <w:szCs w:val="22"/>
          <w:lang w:val="hr-HR"/>
        </w:rPr>
        <w:t>svibanj</w:t>
      </w:r>
      <w:r w:rsidR="00C638EE"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 20</w:t>
      </w:r>
      <w:r w:rsidR="00125892" w:rsidRPr="00085660">
        <w:rPr>
          <w:rFonts w:ascii="Arial" w:hAnsi="Arial" w:cs="Arial"/>
          <w:color w:val="auto"/>
          <w:sz w:val="22"/>
          <w:szCs w:val="22"/>
          <w:lang w:val="hr-HR"/>
        </w:rPr>
        <w:t>24</w:t>
      </w:r>
      <w:r w:rsidR="004651A6"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. </w:t>
      </w:r>
      <w:r w:rsidR="00C638EE"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godine. </w:t>
      </w:r>
    </w:p>
    <w:p w14:paraId="21D64328" w14:textId="77777777" w:rsidR="00085660" w:rsidRDefault="00C638EE" w:rsidP="00125892">
      <w:pPr>
        <w:pStyle w:val="Odlomakpopisa"/>
        <w:ind w:left="1080"/>
        <w:rPr>
          <w:rFonts w:ascii="Arial" w:hAnsi="Arial" w:cs="Arial"/>
          <w:color w:val="auto"/>
          <w:sz w:val="22"/>
          <w:szCs w:val="22"/>
          <w:lang w:val="hr-HR"/>
        </w:rPr>
      </w:pPr>
      <w:r w:rsidRPr="00085660">
        <w:rPr>
          <w:rFonts w:ascii="Arial" w:hAnsi="Arial" w:cs="Arial"/>
          <w:color w:val="auto"/>
          <w:sz w:val="22"/>
          <w:szCs w:val="22"/>
          <w:lang w:val="hr-HR"/>
        </w:rPr>
        <w:t>Potvrdu uplate poslati digitalno na adresu</w:t>
      </w:r>
      <w:r w:rsidRPr="00085660">
        <w:rPr>
          <w:rFonts w:ascii="Arial" w:hAnsi="Arial" w:cs="Arial"/>
          <w:i/>
          <w:color w:val="374F24" w:themeColor="background2" w:themeShade="40"/>
          <w:sz w:val="22"/>
          <w:szCs w:val="22"/>
          <w:lang w:val="hr-HR"/>
        </w:rPr>
        <w:t xml:space="preserve">: </w:t>
      </w:r>
      <w:hyperlink r:id="rId9" w:history="1">
        <w:r w:rsidR="007C45CC" w:rsidRPr="00085660">
          <w:rPr>
            <w:rStyle w:val="Hiperveza"/>
            <w:rFonts w:ascii="Arial" w:hAnsi="Arial" w:cs="Arial"/>
            <w:sz w:val="22"/>
            <w:szCs w:val="22"/>
            <w:lang w:val="pt-PT"/>
          </w:rPr>
          <w:t>tzgsiska@tzgsiska.tcloud.hr</w:t>
        </w:r>
      </w:hyperlink>
      <w:r w:rsidR="009C2AC7" w:rsidRPr="00085660">
        <w:rPr>
          <w:rFonts w:ascii="Arial" w:hAnsi="Arial" w:cs="Arial"/>
          <w:sz w:val="22"/>
          <w:szCs w:val="22"/>
          <w:lang w:val="pt-PT"/>
        </w:rPr>
        <w:t xml:space="preserve"> .</w:t>
      </w:r>
      <w:r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</w:p>
    <w:p w14:paraId="79AF8CF3" w14:textId="6B2A9F19" w:rsidR="00940B8E" w:rsidRDefault="00C638EE" w:rsidP="00B01331">
      <w:pPr>
        <w:pStyle w:val="Odlomakpopisa"/>
        <w:ind w:left="1080"/>
        <w:rPr>
          <w:rFonts w:ascii="Arial" w:hAnsi="Arial" w:cs="Arial"/>
          <w:color w:val="auto"/>
          <w:sz w:val="22"/>
          <w:szCs w:val="22"/>
          <w:lang w:val="hr-HR"/>
        </w:rPr>
      </w:pPr>
      <w:r w:rsidRPr="00085660">
        <w:rPr>
          <w:rFonts w:ascii="Arial" w:hAnsi="Arial" w:cs="Arial"/>
          <w:color w:val="auto"/>
          <w:sz w:val="22"/>
          <w:szCs w:val="22"/>
          <w:lang w:val="hr-HR"/>
        </w:rPr>
        <w:t xml:space="preserve">Ukoliko se do navedenog roka ne izvrši uplata, izlagač će izgubiti pravo na sudjelovanje na Sajmu cvijeća. </w:t>
      </w:r>
    </w:p>
    <w:p w14:paraId="29193681" w14:textId="77777777" w:rsidR="00B01331" w:rsidRPr="00B01331" w:rsidRDefault="00B01331" w:rsidP="00B01331">
      <w:pPr>
        <w:pStyle w:val="Odlomakpopisa"/>
        <w:ind w:left="1080"/>
        <w:rPr>
          <w:rFonts w:ascii="Arial" w:hAnsi="Arial" w:cs="Arial"/>
          <w:sz w:val="22"/>
          <w:szCs w:val="22"/>
          <w:lang w:val="hr-HR"/>
        </w:rPr>
      </w:pPr>
    </w:p>
    <w:p w14:paraId="5EBF3D69" w14:textId="77777777" w:rsidR="00122801" w:rsidRPr="001A6458" w:rsidRDefault="00A03A97" w:rsidP="001A64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Sudionici zakupljuju mjesta u parku V. Nazor u dogovoru s voditeljicom dok s</w:t>
      </w:r>
      <w:r w:rsidR="00B92C58">
        <w:rPr>
          <w:rFonts w:ascii="Arial" w:hAnsi="Arial" w:cs="Arial"/>
          <w:sz w:val="20"/>
          <w:lang w:val="hr-HR"/>
        </w:rPr>
        <w:t>udionici pod toč</w:t>
      </w:r>
      <w:r w:rsidR="001A6458">
        <w:rPr>
          <w:rFonts w:ascii="Arial" w:hAnsi="Arial" w:cs="Arial"/>
          <w:sz w:val="20"/>
          <w:lang w:val="hr-HR"/>
        </w:rPr>
        <w:t xml:space="preserve">kama </w:t>
      </w:r>
      <w:r>
        <w:rPr>
          <w:rFonts w:ascii="Arial" w:hAnsi="Arial" w:cs="Arial"/>
          <w:sz w:val="20"/>
          <w:lang w:val="hr-HR"/>
        </w:rPr>
        <w:t>12c</w:t>
      </w:r>
      <w:r w:rsidR="001A6458">
        <w:rPr>
          <w:rFonts w:ascii="Arial" w:hAnsi="Arial" w:cs="Arial"/>
          <w:sz w:val="20"/>
          <w:lang w:val="hr-HR"/>
        </w:rPr>
        <w:t xml:space="preserve">) izlažu na adresi Trg bana J. Jelačića i obavezu osiguranja preuzima Izvršni organizator u vremenu kada je Sajam zatvoren za posjetioce. Osiguranje izložaka na svakom pojedinom štandu u radno vrijeme Sajma obaveza je Izlagača. </w:t>
      </w:r>
    </w:p>
    <w:p w14:paraId="69A3DE27" w14:textId="77777777" w:rsidR="00475D37" w:rsidRPr="00AE5ECC" w:rsidRDefault="00A23E61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color w:val="auto"/>
          <w:sz w:val="20"/>
          <w:lang w:val="hr-HR"/>
        </w:rPr>
        <w:t>U slučaju da Izlagač krši bilo</w:t>
      </w:r>
      <w:r w:rsidR="00EB39A4">
        <w:rPr>
          <w:rFonts w:ascii="Arial" w:hAnsi="Arial" w:cs="Arial"/>
          <w:color w:val="auto"/>
          <w:sz w:val="20"/>
          <w:lang w:val="hr-HR"/>
        </w:rPr>
        <w:t xml:space="preserve"> koju od prije navedenih odluka</w:t>
      </w:r>
      <w:r>
        <w:rPr>
          <w:rFonts w:ascii="Arial" w:hAnsi="Arial" w:cs="Arial"/>
          <w:color w:val="auto"/>
          <w:sz w:val="20"/>
          <w:lang w:val="hr-HR"/>
        </w:rPr>
        <w:t xml:space="preserve"> Izvršni org</w:t>
      </w:r>
      <w:r w:rsidR="00CA03A7">
        <w:rPr>
          <w:rFonts w:ascii="Arial" w:hAnsi="Arial" w:cs="Arial"/>
          <w:color w:val="auto"/>
          <w:sz w:val="20"/>
          <w:lang w:val="hr-HR"/>
        </w:rPr>
        <w:t xml:space="preserve">anizator ima pravo zabraniti </w:t>
      </w:r>
      <w:r>
        <w:rPr>
          <w:rFonts w:ascii="Arial" w:hAnsi="Arial" w:cs="Arial"/>
          <w:color w:val="auto"/>
          <w:sz w:val="20"/>
          <w:lang w:val="hr-HR"/>
        </w:rPr>
        <w:t>sudjelovanje na Sajmu.</w:t>
      </w:r>
    </w:p>
    <w:p w14:paraId="4E8E656B" w14:textId="393F3B8C" w:rsidR="00AE5ECC" w:rsidRPr="00AE5ECC" w:rsidRDefault="00AE5ECC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color w:val="auto"/>
          <w:sz w:val="20"/>
          <w:lang w:val="hr-HR"/>
        </w:rPr>
        <w:t xml:space="preserve">Ulazak i priprema instalacija </w:t>
      </w:r>
      <w:r w:rsidR="00B01331">
        <w:rPr>
          <w:rFonts w:ascii="Arial" w:hAnsi="Arial" w:cs="Arial"/>
          <w:color w:val="auto"/>
          <w:sz w:val="20"/>
          <w:lang w:val="hr-HR"/>
        </w:rPr>
        <w:t>18</w:t>
      </w:r>
      <w:r>
        <w:rPr>
          <w:rFonts w:ascii="Arial" w:hAnsi="Arial" w:cs="Arial"/>
          <w:color w:val="auto"/>
          <w:sz w:val="20"/>
          <w:lang w:val="hr-HR"/>
        </w:rPr>
        <w:t>,</w:t>
      </w:r>
      <w:r w:rsidR="00B01331">
        <w:rPr>
          <w:rFonts w:ascii="Arial" w:hAnsi="Arial" w:cs="Arial"/>
          <w:color w:val="auto"/>
          <w:sz w:val="20"/>
          <w:lang w:val="hr-HR"/>
        </w:rPr>
        <w:t>19</w:t>
      </w:r>
      <w:r>
        <w:rPr>
          <w:rFonts w:ascii="Arial" w:hAnsi="Arial" w:cs="Arial"/>
          <w:color w:val="auto"/>
          <w:sz w:val="20"/>
          <w:lang w:val="hr-HR"/>
        </w:rPr>
        <w:t xml:space="preserve">. i </w:t>
      </w:r>
      <w:r w:rsidR="00B01331">
        <w:rPr>
          <w:rFonts w:ascii="Arial" w:hAnsi="Arial" w:cs="Arial"/>
          <w:color w:val="auto"/>
          <w:sz w:val="20"/>
          <w:lang w:val="hr-HR"/>
        </w:rPr>
        <w:t>20</w:t>
      </w:r>
      <w:r>
        <w:rPr>
          <w:rFonts w:ascii="Arial" w:hAnsi="Arial" w:cs="Arial"/>
          <w:color w:val="auto"/>
          <w:sz w:val="20"/>
          <w:lang w:val="hr-HR"/>
        </w:rPr>
        <w:t xml:space="preserve">. svibnja 2024. te pospremanje istih </w:t>
      </w:r>
      <w:r w:rsidR="00B01331">
        <w:rPr>
          <w:rFonts w:ascii="Arial" w:hAnsi="Arial" w:cs="Arial"/>
          <w:color w:val="auto"/>
          <w:sz w:val="20"/>
          <w:lang w:val="hr-HR"/>
        </w:rPr>
        <w:t>27</w:t>
      </w:r>
      <w:r>
        <w:rPr>
          <w:rFonts w:ascii="Arial" w:hAnsi="Arial" w:cs="Arial"/>
          <w:color w:val="auto"/>
          <w:sz w:val="20"/>
          <w:lang w:val="hr-HR"/>
        </w:rPr>
        <w:t xml:space="preserve">. svibnja 2024. </w:t>
      </w:r>
    </w:p>
    <w:p w14:paraId="47D59F40" w14:textId="005FCCB3" w:rsidR="00EE1CB2" w:rsidRPr="00EE1CB2" w:rsidRDefault="00AE5ECC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color w:val="auto"/>
          <w:sz w:val="20"/>
          <w:lang w:val="hr-HR"/>
        </w:rPr>
        <w:t xml:space="preserve">Otvaranje Sajma </w:t>
      </w:r>
      <w:r w:rsidR="00B01331">
        <w:rPr>
          <w:rFonts w:ascii="Arial" w:hAnsi="Arial" w:cs="Arial"/>
          <w:color w:val="auto"/>
          <w:sz w:val="20"/>
          <w:lang w:val="hr-HR"/>
        </w:rPr>
        <w:t>20</w:t>
      </w:r>
      <w:r>
        <w:rPr>
          <w:rFonts w:ascii="Arial" w:hAnsi="Arial" w:cs="Arial"/>
          <w:color w:val="auto"/>
          <w:sz w:val="20"/>
          <w:lang w:val="hr-HR"/>
        </w:rPr>
        <w:t xml:space="preserve">. svibnja 2024. u 16 sati. Radno vrijeme Sajma kroz tjedan trajanja </w:t>
      </w:r>
    </w:p>
    <w:p w14:paraId="694B2ADF" w14:textId="77777777" w:rsidR="00AE5ECC" w:rsidRPr="00A03A97" w:rsidRDefault="00AE5ECC" w:rsidP="00EE1CB2">
      <w:pPr>
        <w:pStyle w:val="Odlomakpopisa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color w:val="auto"/>
          <w:sz w:val="20"/>
          <w:lang w:val="hr-HR"/>
        </w:rPr>
        <w:t>9.00-20.</w:t>
      </w:r>
      <w:r w:rsidR="00085660">
        <w:rPr>
          <w:rFonts w:ascii="Arial" w:hAnsi="Arial" w:cs="Arial"/>
          <w:color w:val="auto"/>
          <w:sz w:val="20"/>
          <w:lang w:val="hr-HR"/>
        </w:rPr>
        <w:t>00</w:t>
      </w:r>
      <w:r>
        <w:rPr>
          <w:rFonts w:ascii="Arial" w:hAnsi="Arial" w:cs="Arial"/>
          <w:color w:val="auto"/>
          <w:sz w:val="20"/>
          <w:lang w:val="hr-HR"/>
        </w:rPr>
        <w:t xml:space="preserve"> sati.</w:t>
      </w:r>
    </w:p>
    <w:p w14:paraId="03B897F0" w14:textId="026EAE8A" w:rsidR="00A03A97" w:rsidRPr="00A23E61" w:rsidRDefault="00E329ED" w:rsidP="00DD170A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color w:val="auto"/>
          <w:sz w:val="20"/>
          <w:lang w:val="hr-HR"/>
        </w:rPr>
        <w:t>Za sva dodatna pitanja čak i oko meteorol</w:t>
      </w:r>
      <w:r w:rsidR="00B01331">
        <w:rPr>
          <w:rFonts w:ascii="Arial" w:hAnsi="Arial" w:cs="Arial"/>
          <w:color w:val="auto"/>
          <w:sz w:val="20"/>
          <w:lang w:val="hr-HR"/>
        </w:rPr>
        <w:t>o</w:t>
      </w:r>
      <w:r>
        <w:rPr>
          <w:rFonts w:ascii="Arial" w:hAnsi="Arial" w:cs="Arial"/>
          <w:color w:val="auto"/>
          <w:sz w:val="20"/>
          <w:lang w:val="hr-HR"/>
        </w:rPr>
        <w:t>ških situacija</w:t>
      </w:r>
      <w:r w:rsidR="00A03A97">
        <w:rPr>
          <w:rFonts w:ascii="Arial" w:hAnsi="Arial" w:cs="Arial"/>
          <w:color w:val="auto"/>
          <w:sz w:val="20"/>
          <w:lang w:val="hr-HR"/>
        </w:rPr>
        <w:t xml:space="preserve"> dogovor s voditeljicom Danijelom Gotal Grgurač.</w:t>
      </w:r>
    </w:p>
    <w:p w14:paraId="5BA98D61" w14:textId="77777777" w:rsidR="00917C0B" w:rsidRDefault="00917C0B" w:rsidP="00917C0B">
      <w:pPr>
        <w:pStyle w:val="Odlomakpopisa"/>
        <w:rPr>
          <w:rFonts w:ascii="Arial" w:hAnsi="Arial" w:cs="Arial"/>
          <w:sz w:val="20"/>
          <w:lang w:val="hr-HR"/>
        </w:rPr>
      </w:pPr>
    </w:p>
    <w:p w14:paraId="12A1AF1D" w14:textId="77777777" w:rsidR="00917C0B" w:rsidRPr="001A6458" w:rsidRDefault="00917C0B" w:rsidP="00917C0B">
      <w:pPr>
        <w:pStyle w:val="Odlomakpopisa"/>
        <w:rPr>
          <w:rFonts w:ascii="Arial" w:hAnsi="Arial" w:cs="Arial"/>
          <w:sz w:val="20"/>
          <w:lang w:val="hr-HR"/>
        </w:rPr>
      </w:pPr>
    </w:p>
    <w:p w14:paraId="5FC79C16" w14:textId="77777777" w:rsidR="00475D37" w:rsidRPr="00514229" w:rsidRDefault="00514229" w:rsidP="00514229">
      <w:pPr>
        <w:pStyle w:val="Odlomakpopisa"/>
        <w:ind w:left="0"/>
        <w:outlineLvl w:val="0"/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</w:pPr>
      <w:r w:rsidRPr="003F59DD"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  <w:t>Voditeljica projekta</w:t>
      </w:r>
      <w:r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  <w:t xml:space="preserve"> i sve informacije</w:t>
      </w:r>
      <w:r w:rsidRPr="003F59DD"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  <w:t>: Danijela Gotal Grgurač, 091/15 43 390</w:t>
      </w:r>
    </w:p>
    <w:p w14:paraId="07BBECCF" w14:textId="77777777" w:rsidR="003F59DD" w:rsidRDefault="00917C0B" w:rsidP="00455B9A">
      <w:pPr>
        <w:pStyle w:val="Odlomakpopisa"/>
        <w:ind w:left="0"/>
        <w:outlineLvl w:val="0"/>
        <w:rPr>
          <w:rFonts w:ascii="Arial" w:hAnsi="Arial" w:cs="Arial"/>
          <w:color w:val="auto"/>
          <w:sz w:val="20"/>
          <w:lang w:val="hr-HR"/>
        </w:rPr>
      </w:pPr>
      <w:r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  <w:t>Sve prijave slati na sljedeće adrese</w:t>
      </w:r>
    </w:p>
    <w:p w14:paraId="4F787B7E" w14:textId="77777777" w:rsidR="00940B8E" w:rsidRPr="00A82849" w:rsidRDefault="00000000" w:rsidP="00A82849">
      <w:pPr>
        <w:pStyle w:val="Odlomakpopisa"/>
        <w:ind w:left="0"/>
        <w:outlineLvl w:val="0"/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</w:pPr>
      <w:hyperlink r:id="rId10" w:history="1">
        <w:r w:rsidR="00CA03A7" w:rsidRPr="00477DE6">
          <w:rPr>
            <w:rStyle w:val="Hiperveza"/>
            <w:rFonts w:ascii="Arial" w:hAnsi="Arial" w:cs="Arial"/>
            <w:b/>
            <w:i/>
            <w:sz w:val="20"/>
            <w:lang w:val="hr-HR"/>
          </w:rPr>
          <w:t>danijela.gotal@gmail.com</w:t>
        </w:r>
      </w:hyperlink>
      <w:r w:rsidR="00917C0B"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  <w:t xml:space="preserve">; </w:t>
      </w:r>
      <w:hyperlink r:id="rId11" w:history="1">
        <w:r w:rsidR="00917C0B" w:rsidRPr="00477DE6">
          <w:rPr>
            <w:rStyle w:val="Hiperveza"/>
            <w:rFonts w:ascii="Arial" w:hAnsi="Arial" w:cs="Arial"/>
            <w:b/>
            <w:i/>
            <w:sz w:val="20"/>
            <w:lang w:val="hr-HR"/>
          </w:rPr>
          <w:t>tzgsiska@tzgsiska.tcloud.hr</w:t>
        </w:r>
      </w:hyperlink>
      <w:r w:rsidR="00A82849">
        <w:rPr>
          <w:rFonts w:ascii="Arial" w:hAnsi="Arial" w:cs="Arial"/>
          <w:b/>
          <w:i/>
          <w:color w:val="374F24" w:themeColor="background2" w:themeShade="40"/>
          <w:sz w:val="20"/>
          <w:lang w:val="hr-HR"/>
        </w:rPr>
        <w:t>;</w:t>
      </w:r>
    </w:p>
    <w:sectPr w:rsidR="00940B8E" w:rsidRPr="00A82849" w:rsidSect="00087151">
      <w:headerReference w:type="default" r:id="rId12"/>
      <w:headerReference w:type="first" r:id="rId13"/>
      <w:pgSz w:w="11907" w:h="16839" w:code="9"/>
      <w:pgMar w:top="108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0FE5" w14:textId="77777777" w:rsidR="00087151" w:rsidRDefault="00087151" w:rsidP="00CD1DB8">
      <w:pPr>
        <w:spacing w:after="0" w:line="240" w:lineRule="auto"/>
      </w:pPr>
      <w:r>
        <w:separator/>
      </w:r>
    </w:p>
  </w:endnote>
  <w:endnote w:type="continuationSeparator" w:id="0">
    <w:p w14:paraId="3B33B011" w14:textId="77777777" w:rsidR="00087151" w:rsidRDefault="00087151" w:rsidP="00CD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627A" w14:textId="77777777" w:rsidR="00087151" w:rsidRDefault="00087151" w:rsidP="00CD1DB8">
      <w:pPr>
        <w:spacing w:after="0" w:line="240" w:lineRule="auto"/>
      </w:pPr>
      <w:r>
        <w:separator/>
      </w:r>
    </w:p>
  </w:footnote>
  <w:footnote w:type="continuationSeparator" w:id="0">
    <w:p w14:paraId="08FF77A3" w14:textId="77777777" w:rsidR="00087151" w:rsidRDefault="00087151" w:rsidP="00CD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E062" w14:textId="77777777" w:rsidR="00CD1DB8" w:rsidRDefault="00DD170A">
    <w:pPr>
      <w:pStyle w:val="Zaglavlje"/>
    </w:pPr>
    <w:r>
      <w:rPr>
        <w:noProof/>
        <w:lang w:val="hr-HR" w:eastAsia="hr-HR"/>
      </w:rPr>
      <w:t xml:space="preserve">     </w:t>
    </w:r>
    <w:r w:rsidR="007665BF">
      <w:rPr>
        <w:noProof/>
        <w:lang w:val="hr-HR" w:eastAsia="hr-HR"/>
      </w:rPr>
      <w:t xml:space="preserve">                         </w:t>
    </w:r>
    <w:r>
      <w:rPr>
        <w:noProof/>
        <w:lang w:val="hr-HR" w:eastAsia="hr-HR"/>
      </w:rP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F8F9" w14:textId="3A324512" w:rsidR="007665BF" w:rsidRDefault="006E5E2F">
    <w:pPr>
      <w:pStyle w:val="Zaglavlje"/>
      <w:rPr>
        <w:noProof/>
        <w:lang w:val="hr-HR" w:eastAsia="hr-HR"/>
      </w:rPr>
    </w:pPr>
    <w:r>
      <w:rPr>
        <w:noProof/>
        <w:lang w:val="hr-HR" w:eastAsia="hr-HR"/>
      </w:rPr>
      <w:t xml:space="preserve"> </w:t>
    </w:r>
    <w:r w:rsidR="00375A8A">
      <w:rPr>
        <w:noProof/>
        <w:lang w:val="hr-HR" w:eastAsia="hr-HR"/>
      </w:rPr>
      <w:t xml:space="preserve">                        </w:t>
    </w:r>
    <w:r>
      <w:rPr>
        <w:noProof/>
        <w:lang w:val="hr-HR" w:eastAsia="hr-HR"/>
      </w:rPr>
      <w:t xml:space="preserve"> </w:t>
    </w:r>
    <w:r w:rsidR="00193CDD">
      <w:rPr>
        <w:noProof/>
        <w:lang w:val="hr-HR" w:eastAsia="hr-HR"/>
      </w:rPr>
      <w:t xml:space="preserve">   </w:t>
    </w:r>
    <w:r w:rsidR="00375A8A">
      <w:rPr>
        <w:noProof/>
        <w:lang w:val="hr-HR" w:eastAsia="hr-HR"/>
      </w:rPr>
      <w:t xml:space="preserve">     </w:t>
    </w:r>
    <w:r w:rsidR="00193CDD">
      <w:rPr>
        <w:noProof/>
        <w:lang w:val="hr-HR" w:eastAsia="hr-HR"/>
      </w:rPr>
      <w:t xml:space="preserve">   </w:t>
    </w:r>
    <w:r w:rsidR="005063D9">
      <w:rPr>
        <w:noProof/>
        <w:lang w:val="hr-HR" w:eastAsia="hr-HR"/>
      </w:rPr>
      <w:t xml:space="preserve">  </w:t>
    </w:r>
  </w:p>
  <w:p w14:paraId="0412B088" w14:textId="77777777" w:rsidR="00B01331" w:rsidRDefault="00B01331">
    <w:pPr>
      <w:pStyle w:val="Zaglavlje"/>
      <w:rPr>
        <w:noProof/>
        <w:lang w:val="hr-HR" w:eastAsia="hr-HR"/>
      </w:rPr>
    </w:pPr>
  </w:p>
  <w:p w14:paraId="173F416F" w14:textId="30900763" w:rsidR="00B01331" w:rsidRDefault="00B01331">
    <w:pPr>
      <w:pStyle w:val="Zaglavlje"/>
      <w:rPr>
        <w:noProof/>
        <w:lang w:val="hr-HR" w:eastAsia="hr-HR"/>
      </w:rPr>
    </w:pPr>
    <w:r>
      <w:rPr>
        <w:noProof/>
      </w:rPr>
      <w:drawing>
        <wp:inline distT="0" distB="0" distL="0" distR="0" wp14:anchorId="20783C61" wp14:editId="72A558E1">
          <wp:extent cx="5732145" cy="2751430"/>
          <wp:effectExtent l="0" t="0" r="1905" b="0"/>
          <wp:docPr id="2" name="Slika 1" descr="You are currently viewing Prijave za izlagače na Sisačkom sajmu cvijeća (20.-26.5.2024.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u are currently viewing Prijave za izlagače na Sisačkom sajmu cvijeća (20.-26.5.2024.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275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72317" w14:textId="77777777" w:rsidR="00B01331" w:rsidRDefault="00B01331">
    <w:pPr>
      <w:pStyle w:val="Zaglavlje"/>
      <w:rPr>
        <w:noProof/>
        <w:lang w:val="hr-HR" w:eastAsia="hr-HR"/>
      </w:rPr>
    </w:pPr>
  </w:p>
  <w:p w14:paraId="2E5BD4BB" w14:textId="77777777" w:rsidR="00B01331" w:rsidRPr="006E5E2F" w:rsidRDefault="00B01331">
    <w:pPr>
      <w:pStyle w:val="Zaglavlje"/>
      <w:rPr>
        <w:noProof/>
        <w:lang w:val="hr-HR"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917"/>
    <w:multiLevelType w:val="hybridMultilevel"/>
    <w:tmpl w:val="8B5E1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3022"/>
    <w:multiLevelType w:val="hybridMultilevel"/>
    <w:tmpl w:val="DB004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92A"/>
    <w:multiLevelType w:val="hybridMultilevel"/>
    <w:tmpl w:val="484AB556"/>
    <w:lvl w:ilvl="0" w:tplc="23D04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75E09"/>
    <w:multiLevelType w:val="hybridMultilevel"/>
    <w:tmpl w:val="69707902"/>
    <w:lvl w:ilvl="0" w:tplc="CEC4DD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90288">
    <w:abstractNumId w:val="1"/>
  </w:num>
  <w:num w:numId="2" w16cid:durableId="1003820352">
    <w:abstractNumId w:val="0"/>
  </w:num>
  <w:num w:numId="3" w16cid:durableId="707148118">
    <w:abstractNumId w:val="3"/>
  </w:num>
  <w:num w:numId="4" w16cid:durableId="192606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70"/>
    <w:rsid w:val="00017303"/>
    <w:rsid w:val="00020567"/>
    <w:rsid w:val="00031133"/>
    <w:rsid w:val="00045E70"/>
    <w:rsid w:val="00050F43"/>
    <w:rsid w:val="00085660"/>
    <w:rsid w:val="00087151"/>
    <w:rsid w:val="000C56D5"/>
    <w:rsid w:val="000D2B46"/>
    <w:rsid w:val="001040D0"/>
    <w:rsid w:val="001150B6"/>
    <w:rsid w:val="001163B8"/>
    <w:rsid w:val="00117F22"/>
    <w:rsid w:val="00122801"/>
    <w:rsid w:val="001230CA"/>
    <w:rsid w:val="00125892"/>
    <w:rsid w:val="00137822"/>
    <w:rsid w:val="00165B3F"/>
    <w:rsid w:val="00192CF0"/>
    <w:rsid w:val="00193CDD"/>
    <w:rsid w:val="00195124"/>
    <w:rsid w:val="001A6458"/>
    <w:rsid w:val="001A76D2"/>
    <w:rsid w:val="001B725F"/>
    <w:rsid w:val="00201AEE"/>
    <w:rsid w:val="002728A6"/>
    <w:rsid w:val="002830FF"/>
    <w:rsid w:val="002920C0"/>
    <w:rsid w:val="00297A45"/>
    <w:rsid w:val="002D44B9"/>
    <w:rsid w:val="0030552E"/>
    <w:rsid w:val="003123DA"/>
    <w:rsid w:val="00375A8A"/>
    <w:rsid w:val="003D56F7"/>
    <w:rsid w:val="003E37E0"/>
    <w:rsid w:val="003F59DD"/>
    <w:rsid w:val="00455B9A"/>
    <w:rsid w:val="004651A6"/>
    <w:rsid w:val="0047494D"/>
    <w:rsid w:val="00475D37"/>
    <w:rsid w:val="005063D9"/>
    <w:rsid w:val="00514229"/>
    <w:rsid w:val="00523108"/>
    <w:rsid w:val="005373F1"/>
    <w:rsid w:val="00585AD3"/>
    <w:rsid w:val="005F763B"/>
    <w:rsid w:val="0061795B"/>
    <w:rsid w:val="00617BB8"/>
    <w:rsid w:val="006552D0"/>
    <w:rsid w:val="00665A23"/>
    <w:rsid w:val="006A2DCA"/>
    <w:rsid w:val="006D6D70"/>
    <w:rsid w:val="006E5E2F"/>
    <w:rsid w:val="006E666D"/>
    <w:rsid w:val="00706C1B"/>
    <w:rsid w:val="00720A83"/>
    <w:rsid w:val="00737319"/>
    <w:rsid w:val="00741BCC"/>
    <w:rsid w:val="00757340"/>
    <w:rsid w:val="0075787C"/>
    <w:rsid w:val="007665BF"/>
    <w:rsid w:val="0078421F"/>
    <w:rsid w:val="007A1329"/>
    <w:rsid w:val="007C1F27"/>
    <w:rsid w:val="007C45CC"/>
    <w:rsid w:val="007E216C"/>
    <w:rsid w:val="00807D80"/>
    <w:rsid w:val="00885BAB"/>
    <w:rsid w:val="008B0C90"/>
    <w:rsid w:val="008E0558"/>
    <w:rsid w:val="009120FD"/>
    <w:rsid w:val="00917C0B"/>
    <w:rsid w:val="00931E26"/>
    <w:rsid w:val="00940B8E"/>
    <w:rsid w:val="0094611B"/>
    <w:rsid w:val="009469DD"/>
    <w:rsid w:val="009674B3"/>
    <w:rsid w:val="00982559"/>
    <w:rsid w:val="0099566C"/>
    <w:rsid w:val="00996F29"/>
    <w:rsid w:val="009A267E"/>
    <w:rsid w:val="009C2AC7"/>
    <w:rsid w:val="009F5681"/>
    <w:rsid w:val="00A03A97"/>
    <w:rsid w:val="00A10F3A"/>
    <w:rsid w:val="00A126EA"/>
    <w:rsid w:val="00A13803"/>
    <w:rsid w:val="00A23E61"/>
    <w:rsid w:val="00A328D7"/>
    <w:rsid w:val="00A54DEF"/>
    <w:rsid w:val="00A55EF1"/>
    <w:rsid w:val="00A64DFF"/>
    <w:rsid w:val="00A82849"/>
    <w:rsid w:val="00AE5ECC"/>
    <w:rsid w:val="00AF3D0D"/>
    <w:rsid w:val="00AF6D60"/>
    <w:rsid w:val="00B01331"/>
    <w:rsid w:val="00B07370"/>
    <w:rsid w:val="00B92C58"/>
    <w:rsid w:val="00BA1A70"/>
    <w:rsid w:val="00BB0502"/>
    <w:rsid w:val="00BC7E9D"/>
    <w:rsid w:val="00BE5F87"/>
    <w:rsid w:val="00C14A0F"/>
    <w:rsid w:val="00C202E7"/>
    <w:rsid w:val="00C31C2D"/>
    <w:rsid w:val="00C443D8"/>
    <w:rsid w:val="00C44760"/>
    <w:rsid w:val="00C56D8A"/>
    <w:rsid w:val="00C57F50"/>
    <w:rsid w:val="00C638EE"/>
    <w:rsid w:val="00CA0273"/>
    <w:rsid w:val="00CA03A7"/>
    <w:rsid w:val="00CC732F"/>
    <w:rsid w:val="00CD1DB8"/>
    <w:rsid w:val="00CD58EA"/>
    <w:rsid w:val="00D50C3B"/>
    <w:rsid w:val="00D81D81"/>
    <w:rsid w:val="00D9502F"/>
    <w:rsid w:val="00DB6DC4"/>
    <w:rsid w:val="00DD170A"/>
    <w:rsid w:val="00DD6FEF"/>
    <w:rsid w:val="00DE39A5"/>
    <w:rsid w:val="00E329ED"/>
    <w:rsid w:val="00E63A93"/>
    <w:rsid w:val="00E64FE3"/>
    <w:rsid w:val="00E766FA"/>
    <w:rsid w:val="00E87D99"/>
    <w:rsid w:val="00EB39A4"/>
    <w:rsid w:val="00EE1CB2"/>
    <w:rsid w:val="00EF0C3C"/>
    <w:rsid w:val="00EF38F1"/>
    <w:rsid w:val="00F00415"/>
    <w:rsid w:val="00F07DAF"/>
    <w:rsid w:val="00F16DE8"/>
    <w:rsid w:val="00F26AE3"/>
    <w:rsid w:val="00F45C9F"/>
    <w:rsid w:val="00F9782F"/>
    <w:rsid w:val="00FC3C2E"/>
    <w:rsid w:val="00FD5C3A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82F56"/>
  <w15:docId w15:val="{964FAC99-496F-4BE8-8FD4-DE77A44D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6C"/>
    <w:rPr>
      <w:kern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link w:val="Znaknaslova1"/>
    <w:uiPriority w:val="9"/>
    <w:qFormat/>
    <w:rsid w:val="007E216C"/>
    <w:pPr>
      <w:keepNext/>
      <w:keepLines/>
      <w:spacing w:before="480"/>
      <w:outlineLvl w:val="0"/>
    </w:pPr>
    <w:rPr>
      <w:caps/>
    </w:rPr>
  </w:style>
  <w:style w:type="paragraph" w:customStyle="1" w:styleId="Naslov10">
    <w:name w:val="Naslov1"/>
    <w:basedOn w:val="Normal"/>
    <w:next w:val="Normal"/>
    <w:link w:val="Znaknaslova"/>
    <w:uiPriority w:val="10"/>
    <w:qFormat/>
    <w:rsid w:val="007E216C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Znaknaslova">
    <w:name w:val="Znak naslova"/>
    <w:basedOn w:val="Zadanifontodlomka"/>
    <w:link w:val="Naslov10"/>
    <w:uiPriority w:val="10"/>
    <w:rsid w:val="007E216C"/>
    <w:rPr>
      <w:rFonts w:asciiTheme="majorHAnsi" w:eastAsiaTheme="majorEastAsia" w:hAnsiTheme="majorHAnsi" w:cstheme="majorBidi"/>
      <w:kern w:val="28"/>
      <w:sz w:val="60"/>
    </w:rPr>
  </w:style>
  <w:style w:type="paragraph" w:customStyle="1" w:styleId="Normalnauvlaka">
    <w:name w:val="Normalna uvlaka"/>
    <w:basedOn w:val="Normal"/>
    <w:uiPriority w:val="2"/>
    <w:unhideWhenUsed/>
    <w:qFormat/>
    <w:rsid w:val="007E216C"/>
    <w:pPr>
      <w:ind w:right="1440"/>
    </w:pPr>
  </w:style>
  <w:style w:type="character" w:customStyle="1" w:styleId="Znaknaslova1">
    <w:name w:val="Znak naslova 1"/>
    <w:basedOn w:val="Zadanifontodlomka"/>
    <w:link w:val="naslov1"/>
    <w:uiPriority w:val="9"/>
    <w:rsid w:val="007E216C"/>
    <w:rPr>
      <w:caps/>
      <w:kern w:val="18"/>
    </w:rPr>
  </w:style>
  <w:style w:type="paragraph" w:customStyle="1" w:styleId="Popis1">
    <w:name w:val="Popis1"/>
    <w:basedOn w:val="Normal"/>
    <w:uiPriority w:val="1"/>
    <w:unhideWhenUsed/>
    <w:qFormat/>
    <w:rsid w:val="007E216C"/>
    <w:pPr>
      <w:ind w:left="346" w:hanging="317"/>
    </w:pPr>
  </w:style>
  <w:style w:type="paragraph" w:customStyle="1" w:styleId="Popis21">
    <w:name w:val="Popis 21"/>
    <w:basedOn w:val="Normal"/>
    <w:uiPriority w:val="1"/>
    <w:unhideWhenUsed/>
    <w:qFormat/>
    <w:rsid w:val="007E216C"/>
    <w:pPr>
      <w:ind w:left="706" w:hanging="317"/>
    </w:pPr>
  </w:style>
  <w:style w:type="character" w:customStyle="1" w:styleId="Potvrdniokvir">
    <w:name w:val="Potvrdni okvir"/>
    <w:basedOn w:val="Zadanifontodlomka"/>
    <w:uiPriority w:val="2"/>
    <w:qFormat/>
    <w:rsid w:val="007E216C"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customStyle="1" w:styleId="Reetkatablice1">
    <w:name w:val="Rešetka tablice1"/>
    <w:basedOn w:val="Obinatablica"/>
    <w:uiPriority w:val="59"/>
    <w:rsid w:val="007E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sak">
    <w:name w:val="Naglasak"/>
    <w:basedOn w:val="Zadanifontodlomka"/>
    <w:uiPriority w:val="20"/>
    <w:semiHidden/>
    <w:unhideWhenUsed/>
    <w:qFormat/>
    <w:rsid w:val="007E216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CD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DB8"/>
    <w:rPr>
      <w:kern w:val="18"/>
    </w:rPr>
  </w:style>
  <w:style w:type="paragraph" w:styleId="Podnoje">
    <w:name w:val="footer"/>
    <w:basedOn w:val="Normal"/>
    <w:link w:val="PodnojeChar"/>
    <w:uiPriority w:val="99"/>
    <w:unhideWhenUsed/>
    <w:rsid w:val="00CD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DB8"/>
    <w:rPr>
      <w:kern w:val="18"/>
    </w:rPr>
  </w:style>
  <w:style w:type="paragraph" w:styleId="Odlomakpopisa">
    <w:name w:val="List Paragraph"/>
    <w:basedOn w:val="Normal"/>
    <w:uiPriority w:val="34"/>
    <w:unhideWhenUsed/>
    <w:qFormat/>
    <w:rsid w:val="00DD17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DC4"/>
    <w:rPr>
      <w:rFonts w:ascii="Tahoma" w:hAnsi="Tahoma" w:cs="Tahoma"/>
      <w:kern w:val="18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638EE"/>
    <w:rPr>
      <w:color w:val="2DA0DC" w:themeColor="hyperlink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45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455B9A"/>
    <w:rPr>
      <w:rFonts w:ascii="Tahoma" w:hAnsi="Tahoma" w:cs="Tahoma"/>
      <w:kern w:val="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zgsiska@tzgsiska.tcloud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nijela.gotal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zgsiska@tzgsiska.tcloud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a%20GG\AppData\Roaming\Microsoft\Templates\Popis%20za%20provjeru%20za%20vjen&#269;anje%20(vodene%20boje)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B5990-0A65-4791-987D-1B4E5079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 za provjeru za vjenčanje (vodene boje)</Template>
  <TotalTime>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GG</dc:creator>
  <cp:lastModifiedBy>X X</cp:lastModifiedBy>
  <cp:revision>2</cp:revision>
  <cp:lastPrinted>2024-04-11T13:33:00Z</cp:lastPrinted>
  <dcterms:created xsi:type="dcterms:W3CDTF">2024-05-07T06:21:00Z</dcterms:created>
  <dcterms:modified xsi:type="dcterms:W3CDTF">2024-05-07T06:21:00Z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</Properties>
</file>